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ascii="Microsoft YaHei UI" w:hAnsi="Microsoft YaHei UI" w:eastAsia="Microsoft YaHei UI" w:cs="Microsoft YaHei UI"/>
          <w:i w:val="0"/>
          <w:caps w:val="0"/>
          <w:color w:val="333333"/>
          <w:spacing w:val="8"/>
          <w:sz w:val="33"/>
          <w:szCs w:val="33"/>
        </w:rPr>
      </w:pPr>
      <w:r>
        <w:rPr>
          <w:rFonts w:hint="eastAsia" w:ascii="Microsoft YaHei UI" w:hAnsi="Microsoft YaHei UI" w:eastAsia="Microsoft YaHei UI" w:cs="Microsoft YaHei UI"/>
          <w:i w:val="0"/>
          <w:caps w:val="0"/>
          <w:color w:val="333333"/>
          <w:spacing w:val="8"/>
          <w:sz w:val="33"/>
          <w:szCs w:val="33"/>
          <w:shd w:val="clear" w:fill="FFFFFF"/>
        </w:rPr>
        <w:t>潼关县城镇小区配套幼儿园治理工作实施方案</w:t>
      </w:r>
    </w:p>
    <w:p>
      <w:pPr>
        <w:pStyle w:val="8"/>
        <w:keepNext w:val="0"/>
        <w:keepLines w:val="0"/>
        <w:widowControl/>
        <w:suppressLineNumbers w:val="0"/>
        <w:spacing w:before="150" w:beforeAutospacing="0" w:after="150" w:afterAutospacing="0" w:line="240" w:lineRule="auto"/>
        <w:ind w:left="0" w:right="0" w:firstLine="42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潼政办发〔2019〕26号</w:t>
      </w:r>
    </w:p>
    <w:p>
      <w:pPr>
        <w:pStyle w:val="8"/>
        <w:keepNext w:val="0"/>
        <w:keepLines w:val="0"/>
        <w:widowControl/>
        <w:suppressLineNumbers w:val="0"/>
        <w:spacing w:before="150" w:beforeAutospacing="0" w:after="150" w:afterAutospacing="0" w:line="240" w:lineRule="auto"/>
        <w:ind w:left="0" w:right="0" w:firstLine="420"/>
        <w:jc w:val="center"/>
        <w:rPr>
          <w:rFonts w:hint="eastAsia" w:asciiTheme="minorEastAsia" w:hAnsiTheme="minorEastAsia" w:eastAsiaTheme="minorEastAsia" w:cstheme="minorEastAsia"/>
          <w:sz w:val="28"/>
          <w:szCs w:val="28"/>
        </w:rPr>
      </w:pPr>
      <w:r>
        <w:rPr>
          <w:rStyle w:val="12"/>
          <w:rFonts w:hint="eastAsia" w:asciiTheme="minorEastAsia" w:hAnsiTheme="minorEastAsia" w:eastAsiaTheme="minorEastAsia" w:cstheme="minorEastAsia"/>
          <w:sz w:val="28"/>
          <w:szCs w:val="28"/>
        </w:rPr>
        <w:t>潼关县人民政府办公室</w:t>
      </w:r>
    </w:p>
    <w:p>
      <w:pPr>
        <w:pStyle w:val="8"/>
        <w:keepNext w:val="0"/>
        <w:keepLines w:val="0"/>
        <w:widowControl/>
        <w:suppressLineNumbers w:val="0"/>
        <w:spacing w:before="150" w:beforeAutospacing="0" w:after="150" w:afterAutospacing="0" w:line="240" w:lineRule="auto"/>
        <w:ind w:left="0" w:right="0" w:firstLine="420"/>
        <w:jc w:val="center"/>
        <w:rPr>
          <w:rFonts w:hint="eastAsia" w:asciiTheme="minorEastAsia" w:hAnsiTheme="minorEastAsia" w:eastAsiaTheme="minorEastAsia" w:cstheme="minorEastAsia"/>
          <w:sz w:val="28"/>
          <w:szCs w:val="28"/>
        </w:rPr>
      </w:pPr>
      <w:r>
        <w:rPr>
          <w:rStyle w:val="12"/>
          <w:rFonts w:hint="eastAsia" w:asciiTheme="minorEastAsia" w:hAnsiTheme="minorEastAsia" w:eastAsiaTheme="minorEastAsia" w:cstheme="minorEastAsia"/>
          <w:sz w:val="28"/>
          <w:szCs w:val="28"/>
        </w:rPr>
        <w:t>关于印发潼关县城镇小区配套幼儿园治理</w:t>
      </w:r>
    </w:p>
    <w:p>
      <w:pPr>
        <w:pStyle w:val="8"/>
        <w:keepNext w:val="0"/>
        <w:keepLines w:val="0"/>
        <w:widowControl/>
        <w:suppressLineNumbers w:val="0"/>
        <w:spacing w:before="150" w:beforeAutospacing="0" w:after="150" w:afterAutospacing="0" w:line="240" w:lineRule="auto"/>
        <w:ind w:left="0" w:right="0" w:firstLine="420"/>
        <w:jc w:val="center"/>
        <w:rPr>
          <w:rFonts w:hint="eastAsia" w:asciiTheme="minorEastAsia" w:hAnsiTheme="minorEastAsia" w:eastAsiaTheme="minorEastAsia" w:cstheme="minorEastAsia"/>
          <w:sz w:val="28"/>
          <w:szCs w:val="28"/>
        </w:rPr>
      </w:pPr>
      <w:r>
        <w:rPr>
          <w:rStyle w:val="12"/>
          <w:rFonts w:hint="eastAsia" w:asciiTheme="minorEastAsia" w:hAnsiTheme="minorEastAsia" w:eastAsiaTheme="minorEastAsia" w:cstheme="minorEastAsia"/>
          <w:sz w:val="28"/>
          <w:szCs w:val="28"/>
        </w:rPr>
        <w:t>工作实施方案的通知</w:t>
      </w:r>
    </w:p>
    <w:p>
      <w:pPr>
        <w:pStyle w:val="8"/>
        <w:keepNext w:val="0"/>
        <w:keepLines w:val="0"/>
        <w:widowControl/>
        <w:suppressLineNumbers w:val="0"/>
        <w:spacing w:before="150" w:beforeAutospacing="0" w:after="150" w:afterAutospacing="0" w:line="240" w:lineRule="auto"/>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各镇人民政府、城关街道办，县政府各有关部门、直属机构：</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《潼关县城镇小区配套幼儿园治理工作实施方案》已经县政府同意，现印发给你们，请遵照执行。</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pPr>
        <w:pStyle w:val="8"/>
        <w:keepNext w:val="0"/>
        <w:keepLines w:val="0"/>
        <w:widowControl/>
        <w:suppressLineNumbers w:val="0"/>
        <w:spacing w:before="150" w:beforeAutospacing="0" w:after="150" w:afterAutospacing="0" w:line="240" w:lineRule="auto"/>
        <w:ind w:left="0" w:right="0" w:firstLine="42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潼关县人民政府办公室</w:t>
      </w:r>
    </w:p>
    <w:p>
      <w:pPr>
        <w:pStyle w:val="8"/>
        <w:keepNext w:val="0"/>
        <w:keepLines w:val="0"/>
        <w:widowControl/>
        <w:suppressLineNumbers w:val="0"/>
        <w:spacing w:before="150" w:beforeAutospacing="0" w:after="150" w:afterAutospacing="0" w:line="240" w:lineRule="auto"/>
        <w:ind w:left="0" w:right="0" w:firstLine="42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2019年4月23日</w:t>
      </w:r>
    </w:p>
    <w:p>
      <w:pPr>
        <w:pStyle w:val="8"/>
        <w:keepNext w:val="0"/>
        <w:keepLines w:val="0"/>
        <w:widowControl/>
        <w:suppressLineNumbers w:val="0"/>
        <w:spacing w:before="150" w:beforeAutospacing="0" w:after="150" w:afterAutospacing="0" w:line="240" w:lineRule="auto"/>
        <w:ind w:left="0" w:right="0" w:firstLine="42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潼关县城镇小区配套幼儿园治理工作实施方案</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为扎实推进全县城镇小区配套幼儿园规划、建设、移交、办园等专项治理工作，根据《国务院办公厅关于开展城镇小区配套幼儿园治理工作的通知》（国办发〔2019〕3号）、《陕西省人民政府办公厅关于印发城镇小区配套幼儿园治理工作方案的通知》（陕政办发〔2019〕10号）和《渭南市人民政府办公室关于印发城镇小区配套幼儿园治理工作方案的通知》（渭政办发〔2019〕44号）要求，结合我县实际制订以下实施方案。</w:t>
      </w:r>
    </w:p>
    <w:p>
      <w:pPr>
        <w:pStyle w:val="8"/>
        <w:keepNext w:val="0"/>
        <w:keepLines w:val="0"/>
        <w:widowControl/>
        <w:suppressLineNumbers w:val="0"/>
        <w:spacing w:before="150" w:beforeAutospacing="0" w:after="150" w:afterAutospacing="0" w:line="240" w:lineRule="auto"/>
        <w:ind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一、总体要求</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针对全县城镇小区配套幼儿园规划、建设、移交、办园等环节存在的突出问题，明确各相关部门主体责任，依法落实城镇公共服务设施建设规定，着力构建以普惠性资源为主体的学前教育公共服务体系，提高学前教育公益普惠水平，有效解决“入园难”“入园贵”问题，满足人民群众对幼有所育的期盼。</w:t>
      </w:r>
    </w:p>
    <w:p>
      <w:pPr>
        <w:pStyle w:val="8"/>
        <w:keepNext w:val="0"/>
        <w:keepLines w:val="0"/>
        <w:widowControl/>
        <w:suppressLineNumbers w:val="0"/>
        <w:spacing w:before="150" w:beforeAutospacing="0" w:after="150" w:afterAutospacing="0" w:line="240" w:lineRule="auto"/>
        <w:ind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二、组织机构</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成立“潼关县城镇小区配套幼儿园治理工作领导小组”（以下简称县治理工作领导小组），统筹负责全县专项治理工作，协调解决治理工作中的重大问题。</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组 长：张 力 县人民政府副县长</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副组长：刘向荣 县教育科技局局长</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宋学祎 县发改局局长</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刘 斌 县住建局局长</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张抗弟 县自然资源局局长</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成 员：县委编办、县教育科技局、县发改局、县住建局、县自然资源局、县财政局、县民政局等相关部门负责同志。</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县治理工作领导小组成立联合办公室，办公室设在县教育科技局，办公室主任由县教育科技局局长刘向荣同志担任，副主任由县发改局、住建局、自然资源局一名领导担任，具体负责治理工作的综合协调、组织实施和督查检查。</w:t>
      </w:r>
    </w:p>
    <w:p>
      <w:pPr>
        <w:pStyle w:val="8"/>
        <w:keepNext w:val="0"/>
        <w:keepLines w:val="0"/>
        <w:widowControl/>
        <w:suppressLineNumbers w:val="0"/>
        <w:spacing w:before="150" w:beforeAutospacing="0" w:after="150" w:afterAutospacing="0" w:line="240" w:lineRule="auto"/>
        <w:ind w:right="0"/>
        <w:jc w:val="left"/>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各部门职责如下：</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教育科技局</w:t>
      </w:r>
      <w:r>
        <w:rPr>
          <w:rFonts w:hint="eastAsia" w:asciiTheme="minorEastAsia" w:hAnsiTheme="minorEastAsia" w:eastAsiaTheme="minorEastAsia" w:cstheme="minorEastAsia"/>
          <w:sz w:val="28"/>
          <w:szCs w:val="28"/>
        </w:rPr>
        <w:t>：牵头负责小区配套幼儿园摸底排查工作，发改局、住建局、自然资源局积极配合；参与小区配套幼儿园规划、建设、验收、移交等各环节的工作，及时接收小区配套幼儿园并办成公办园或普惠性民办园。</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发改局</w:t>
      </w:r>
      <w:r>
        <w:rPr>
          <w:rFonts w:hint="eastAsia" w:asciiTheme="minorEastAsia" w:hAnsiTheme="minorEastAsia" w:eastAsiaTheme="minorEastAsia" w:cstheme="minorEastAsia"/>
          <w:sz w:val="28"/>
          <w:szCs w:val="28"/>
        </w:rPr>
        <w:t>：按照小区配套幼儿园建设项目规划布局，对需要补建、改建、新建的项目按程序及时办理审批、核准或备案手续。</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住建局</w:t>
      </w:r>
      <w:r>
        <w:rPr>
          <w:rFonts w:hint="eastAsia" w:asciiTheme="minorEastAsia" w:hAnsiTheme="minorEastAsia" w:eastAsiaTheme="minorEastAsia" w:cstheme="minorEastAsia"/>
          <w:sz w:val="28"/>
          <w:szCs w:val="28"/>
        </w:rPr>
        <w:t>：负责在出具住宅小区规划设计条件时，明确配套幼儿园的建设要求等内容；对城镇小区配套幼儿园的建筑设计、施工建设、验收、移交的监管落实；按照《建设工程规划许可证》规划许可项目，对城市规划区域内已规划建设的配套幼儿园建设情况监督落实。</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自然资源局</w:t>
      </w:r>
      <w:r>
        <w:rPr>
          <w:rFonts w:hint="eastAsia" w:asciiTheme="minorEastAsia" w:hAnsiTheme="minorEastAsia" w:eastAsiaTheme="minorEastAsia" w:cstheme="minorEastAsia"/>
          <w:sz w:val="28"/>
          <w:szCs w:val="28"/>
        </w:rPr>
        <w:t>：负责根据国家和地方配建标准，统筹规划城镇小区配套幼儿园，将小区配套幼儿园必要建设用地及时纳入国土空间规划，对需要补建、改建、新建的城镇小区配套幼儿园项目进行审查，按规定划拨建设用地。</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财政局</w:t>
      </w:r>
      <w:r>
        <w:rPr>
          <w:rFonts w:hint="eastAsia" w:asciiTheme="minorEastAsia" w:hAnsiTheme="minorEastAsia" w:eastAsiaTheme="minorEastAsia" w:cstheme="minorEastAsia"/>
          <w:sz w:val="28"/>
          <w:szCs w:val="28"/>
        </w:rPr>
        <w:t>：负责加强对幼儿园移交过程中国有资产的监管；按照“一园一事一议”的方式，统筹解决专项治理中的相关资金。</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县委编办</w:t>
      </w:r>
      <w:r>
        <w:rPr>
          <w:rFonts w:hint="eastAsia" w:asciiTheme="minorEastAsia" w:hAnsiTheme="minorEastAsia" w:eastAsiaTheme="minorEastAsia" w:cstheme="minorEastAsia"/>
          <w:sz w:val="28"/>
          <w:szCs w:val="28"/>
        </w:rPr>
        <w:t>：负责按程序做好小区配套幼儿园移交涉及的机构编制工作，按照幼儿园性质依法办理事业单位法人登记。</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民政局</w:t>
      </w:r>
      <w:r>
        <w:rPr>
          <w:rFonts w:hint="eastAsia" w:asciiTheme="minorEastAsia" w:hAnsiTheme="minorEastAsia" w:eastAsiaTheme="minorEastAsia" w:cstheme="minorEastAsia"/>
          <w:sz w:val="28"/>
          <w:szCs w:val="28"/>
        </w:rPr>
        <w:t>：负责按照幼儿园性质，依法为移交后的幼儿园办理非企业单位法人登记。</w:t>
      </w:r>
    </w:p>
    <w:p>
      <w:pPr>
        <w:pStyle w:val="8"/>
        <w:keepNext w:val="0"/>
        <w:keepLines w:val="0"/>
        <w:widowControl/>
        <w:suppressLineNumbers w:val="0"/>
        <w:spacing w:before="150" w:beforeAutospacing="0" w:after="150" w:afterAutospacing="0" w:line="240" w:lineRule="auto"/>
        <w:ind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三、工作任务</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（一）全面摸排</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由县教育科技局牵头，发改局、住建局、自然资源局配合，对城镇小区配套幼儿园情况进行全面分类摸底排查。针对规划、配建、移交、使用不到位等情况，分别填写治理清单（详见附件）、建立工作台账，按照“一事一议”“一园一案”的要求，在全面摸底排查的基础上开展分类治理。</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（二）分类治理</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应移交但未移交的现有配套幼儿园。已建成的小区配套幼儿园要按照规定及时移交教育科技局。对经济适用房、移民搬迁、棚户区改造、公共租赁住房等小区配套幼儿园，建设用地以划拨方式取得的小区配套幼儿园，建设资金使用了各级财政资金的小区配套幼儿园，全部移交教育科技局办成公办园。幼儿园用地以出让方式取得的配套幼儿园，采取租赁、购置、置换、捐赠、购买服务等方式，移交教育科技局办成公办园或普惠性民办园。未移交教育科技局的要限期完成移交，对已挪作他用的要采取有效措施予以收回。相关部门要按规定对移交的幼儿园办理土地、园舍移交及资产登记手续。</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2.应配建幼儿园但未配建的现有城镇小区。严格遵循《中华人民共和国城乡规划法》和《城市居住区规划设计标准》（GB 50180），对照省教育厅、省发展改革委、省财政厅、省国土厅、省住房和城乡建设厅联合印发的《城市新建居住区配套规划建设幼儿园、小学的指导意见》（陕教发﹝2011﹞32号），在棚户区改造、新城开发和居住区建设、易地扶贫搬迁中，要将配套建设幼儿园纳入公共管理和公共服务设施建设规划，并按照相关标准和规范予以建设。现有城镇小区未规划配套幼儿园、未按标准规划、或虽规划但建设不到位的，要依据国家配建标准和省上相关要求，通过补建、改建或就近新建、置换、购置等方式配建规模相适应的配套幼儿园。对单个居住小区不够配建标准但连片居住区密集度高、人口密度大的区域，要结合学前教育整体规划布局，由政府统筹规划补建规模相适应的公办园。</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3.已配建但不达标的小区配套幼儿园。对已配建但规划不达标或建设不达标的配套幼儿园，要依据国家配建标准和省上相关要求，通过补建、改建或就近新建、置换、购置等方式，严格对标整改到位。</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需配建幼儿园的在建或规划城镇小区。对缓建、缩建、停建和不建配套幼儿园的在建城镇小区，及时制定补救措施，从规划、土地、建设等方面着手，明确责任主体，责令限期整改，在整改到位之前，不得办理竣工验收手续。分期建设的城镇小区，配套幼儿园要依照标准与首期项目同步规划、同步建设。规划城镇小区要按照《城市居住区规划设计标准》（GB50180）等相关标准和规范建设配套幼儿园，与首期建设的居民住宅区同步设计、同步建设、同步验收、同步交付使用。</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5.规范使用小区配套幼儿园。小区配套幼儿园移交教育科技局后，由教育科技局办成公办园，不得办成营利性幼儿园。办成公办园后，相关部门要做好机构编制、教师配备等方面的工作。</w:t>
      </w:r>
    </w:p>
    <w:p>
      <w:pPr>
        <w:pStyle w:val="8"/>
        <w:keepNext w:val="0"/>
        <w:keepLines w:val="0"/>
        <w:widowControl/>
        <w:suppressLineNumbers w:val="0"/>
        <w:spacing w:before="150" w:beforeAutospacing="0" w:after="150" w:afterAutospacing="0" w:line="240" w:lineRule="auto"/>
        <w:ind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四、实施步骤</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城镇小区配套幼儿园治理工作分为三个阶段进行。</w:t>
      </w:r>
    </w:p>
    <w:p>
      <w:pPr>
        <w:pStyle w:val="8"/>
        <w:keepNext w:val="0"/>
        <w:keepLines w:val="0"/>
        <w:widowControl/>
        <w:suppressLineNumbers w:val="0"/>
        <w:spacing w:before="150" w:beforeAutospacing="0" w:after="150" w:afterAutospacing="0" w:line="240" w:lineRule="auto"/>
        <w:ind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第一阶段：部门联动，全面摸排。</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对全县范围内小区按照相关标准进行摸底排查，排查结果汇总后上报县治理工作领导小组。</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牵头单位：教育科技局</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配合单位：发改局、住建局、自然资源局</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完成时限：2019年4月24日前</w:t>
      </w:r>
    </w:p>
    <w:p>
      <w:pPr>
        <w:pStyle w:val="8"/>
        <w:keepNext w:val="0"/>
        <w:keepLines w:val="0"/>
        <w:widowControl/>
        <w:suppressLineNumbers w:val="0"/>
        <w:spacing w:before="150" w:beforeAutospacing="0" w:after="150" w:afterAutospacing="0" w:line="240" w:lineRule="auto"/>
        <w:ind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第二阶段：分类治理，按期移交。</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1.已经建成、需要办理移交手续的配套幼儿园治理工作。</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牵头部门：住建局</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配合部门：财政局、教育科技局、县委编办、民政局。</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完成时限：2019年6月底前</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2.需要回收、置换、购置的配套幼儿园治理工作。</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牵头部门：住建局</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配合部门：财政局、发改局、自然资源局、教育科技局、县委编办、民政局。</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完成时限：2019年9月底前</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3.需要补建、改建、新建的配套幼儿园。</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牵头单位：住建局</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配合单位：发改局、自然资源局、财政局、教育局、县委编办</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完成时限：2019年12月底前，完成相关建设规划，2020年12月底前完成项目竣工验收和移交。</w:t>
      </w:r>
    </w:p>
    <w:p>
      <w:pPr>
        <w:pStyle w:val="8"/>
        <w:keepNext w:val="0"/>
        <w:keepLines w:val="0"/>
        <w:widowControl/>
        <w:suppressLineNumbers w:val="0"/>
        <w:spacing w:before="150" w:beforeAutospacing="0" w:after="150" w:afterAutospacing="0" w:line="240" w:lineRule="auto"/>
        <w:ind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第三阶段：总结上报，建立机制。</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对治理工作进行全面总结，整理相关档案资料，按期上报。制定完善潼关县城镇配套小区幼儿园管理办法，建立部门联动长效工作机制。</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牵头单位：教育科技局</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配合单位：所有成员单位</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完成时限：2020年12月底</w:t>
      </w:r>
    </w:p>
    <w:p>
      <w:pPr>
        <w:pStyle w:val="8"/>
        <w:keepNext w:val="0"/>
        <w:keepLines w:val="0"/>
        <w:widowControl/>
        <w:suppressLineNumbers w:val="0"/>
        <w:spacing w:before="150" w:beforeAutospacing="0" w:after="150" w:afterAutospacing="0" w:line="240" w:lineRule="auto"/>
        <w:ind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五、工作要求</w:t>
      </w:r>
    </w:p>
    <w:p>
      <w:pPr>
        <w:pStyle w:val="8"/>
        <w:keepNext w:val="0"/>
        <w:keepLines w:val="0"/>
        <w:widowControl/>
        <w:suppressLineNumbers w:val="0"/>
        <w:spacing w:before="150" w:beforeAutospacing="0" w:after="150" w:afterAutospacing="0" w:line="240" w:lineRule="auto"/>
        <w:ind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（一）提高思想认识</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小区配套幼儿园治理是依法推进学前教育资源供给的需要，是开展学前教育补短提升工程的需要，也是优化幼儿园布局结构、建立健全我县学前教育公共服务体系的重要举措。要充分认识治理工作的重要性和必要性，强化责任担当，采取有力措施，按要求做好小区配套幼儿园治理工作。</w:t>
      </w:r>
    </w:p>
    <w:p>
      <w:pPr>
        <w:pStyle w:val="8"/>
        <w:keepNext w:val="0"/>
        <w:keepLines w:val="0"/>
        <w:widowControl/>
        <w:suppressLineNumbers w:val="0"/>
        <w:spacing w:before="150" w:beforeAutospacing="0" w:after="150" w:afterAutospacing="0" w:line="240" w:lineRule="auto"/>
        <w:ind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（二）细化工作职责</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按照小区配套幼儿园规划、建设、移交、办园等各个环节的工作要求，相关职能部门要明晰责任，建立联审联管机制，切实推进治理工作。小区配套幼儿园建设要严格执行《城市居住区规划设计标准》（GB50180）要求，严格把好审查关、监管关和验收关，做到不降品格、建则达标。各相关部门要对小区配套幼儿园规划、设计、审批、建设、监理、验收以及交付使用等环节进行分解，将责任落实到具体岗位和具体人员。</w:t>
      </w:r>
    </w:p>
    <w:p>
      <w:pPr>
        <w:pStyle w:val="8"/>
        <w:keepNext w:val="0"/>
        <w:keepLines w:val="0"/>
        <w:widowControl/>
        <w:suppressLineNumbers w:val="0"/>
        <w:spacing w:before="150" w:beforeAutospacing="0" w:after="150" w:afterAutospacing="0" w:line="240" w:lineRule="auto"/>
        <w:ind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（三）强化工作纪律</w:t>
      </w:r>
    </w:p>
    <w:p>
      <w:pPr>
        <w:pStyle w:val="8"/>
        <w:keepNext w:val="0"/>
        <w:keepLines w:val="0"/>
        <w:widowControl/>
        <w:suppressLineNumbers w:val="0"/>
        <w:spacing w:before="150" w:beforeAutospacing="0" w:after="15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在工作过程中，要严格遵守廉政准则和中央八项规定，确保规则透明、公平公正。县政府设立监督举报电话：3822027，对在专项治理工作中发现的没有依规依标配建并移交，造成学前教育资源严重不足或配套幼儿园资源流失的失职渎职行为和违法违纪案件；对履职不力或徇私舞弊致使执行标准走样，出现故意推诿、扯皮、拖拉、刁难等情况致使工作效能低下的部门及人员，将严格按照工作责任制和责任追究制进行责任追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Theme="minorEastAsia" w:hAnsiTheme="minorEastAsia" w:eastAsiaTheme="minorEastAsia" w:cstheme="minorEastAsia"/>
          <w:i w:val="0"/>
          <w:caps w:val="0"/>
          <w:color w:val="666666"/>
          <w:spacing w:val="0"/>
          <w:sz w:val="28"/>
          <w:szCs w:val="28"/>
        </w:rPr>
      </w:pPr>
      <w:bookmarkStart w:id="0" w:name="_GoBack"/>
      <w:bookmarkEnd w:id="0"/>
    </w:p>
    <w:p>
      <w:pPr>
        <w:spacing w:line="240" w:lineRule="auto"/>
        <w:rPr>
          <w:rFonts w:hint="eastAsia" w:asciiTheme="minorEastAsia" w:hAnsiTheme="minorEastAsia" w:eastAsiaTheme="minorEastAsia" w:cstheme="minorEastAsia"/>
          <w:sz w:val="28"/>
          <w:szCs w:val="28"/>
          <w:lang w:val="en-US" w:eastAsia="zh-CN"/>
        </w:rPr>
      </w:pPr>
    </w:p>
    <w:sectPr>
      <w:headerReference r:id="rId3" w:type="default"/>
      <w:footerReference r:id="rId4" w:type="default"/>
      <w:footerReference r:id="rId5" w:type="even"/>
      <w:pgSz w:w="11900" w:h="16840"/>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auto"/>
    <w:pitch w:val="default"/>
    <w:sig w:usb0="E00002FF" w:usb1="400004FF" w:usb2="00000000" w:usb3="00000000" w:csb0="2000019F" w:csb1="00000000"/>
  </w:font>
  <w:font w:name="Heiti SC Light">
    <w:altName w:val="Microsoft YaHei UI Light"/>
    <w:panose1 w:val="02000000000000000000"/>
    <w:charset w:val="50"/>
    <w:family w:val="auto"/>
    <w:pitch w:val="default"/>
    <w:sig w:usb0="00000000" w:usb1="00000000" w:usb2="00000010" w:usb3="00000000" w:csb0="003E0000" w:csb1="00000000"/>
  </w:font>
  <w:font w:name="微软雅黑">
    <w:panose1 w:val="020B0503020204020204"/>
    <w:charset w:val="86"/>
    <w:family w:val="auto"/>
    <w:pitch w:val="default"/>
    <w:sig w:usb0="80000287" w:usb1="28CF3C50" w:usb2="00000016" w:usb3="00000000" w:csb0="0004001F" w:csb1="00000000"/>
  </w:font>
  <w:font w:name="Microsoft YaHei UI">
    <w:panose1 w:val="020B0503020204020204"/>
    <w:charset w:val="86"/>
    <w:family w:val="auto"/>
    <w:pitch w:val="default"/>
    <w:sig w:usb0="80000287" w:usb1="28CF3C50" w:usb2="00000016" w:usb3="00000000" w:csb0="0004001F" w:csb1="00000000"/>
  </w:font>
  <w:font w:name="Microsoft YaHei UI Light">
    <w:panose1 w:val="020B0502040204020203"/>
    <w:charset w:val="86"/>
    <w:family w:val="auto"/>
    <w:pitch w:val="default"/>
    <w:sig w:usb0="80000287" w:usb1="28CF0010" w:usb2="00000016" w:usb3="00000000" w:csb0="0004001F" w:csb1="00000000"/>
  </w:font>
  <w:font w:name="Arial">
    <w:panose1 w:val="020B0604020202020204"/>
    <w:charset w:val="00"/>
    <w:family w:val="auto"/>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5008"/>
        <w:tab w:val="right" w:pos="8420"/>
      </w:tabs>
      <w:jc w:val="left"/>
      <w:rPr>
        <w:rFonts w:hint="eastAsia" w:cs="微软雅黑" w:eastAsiaTheme="minorEastAsia"/>
        <w:sz w:val="18"/>
      </w:rPr>
    </w:pPr>
    <w:r>
      <w:rPr>
        <w:sz w:val="24"/>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Style w:val="13"/>
                              <w:rFonts w:hint="eastAsia" w:eastAsiaTheme="minorEastAsia"/>
                              <w:lang w:eastAsia="zh-CN"/>
                            </w:rPr>
                          </w:pPr>
                          <w:r>
                            <w:rPr>
                              <w:rStyle w:val="13"/>
                              <w:rFonts w:hint="eastAsia"/>
                              <w:lang w:eastAsia="zh-CN"/>
                            </w:rPr>
                            <w:t xml:space="preserve">第 </w:t>
                          </w:r>
                          <w:r>
                            <w:rPr>
                              <w:rStyle w:val="13"/>
                              <w:rFonts w:hint="eastAsia"/>
                              <w:lang w:eastAsia="zh-CN"/>
                            </w:rPr>
                            <w:fldChar w:fldCharType="begin"/>
                          </w:r>
                          <w:r>
                            <w:rPr>
                              <w:rStyle w:val="13"/>
                              <w:rFonts w:hint="eastAsia"/>
                              <w:lang w:eastAsia="zh-CN"/>
                            </w:rPr>
                            <w:instrText xml:space="preserve"> PAGE  \* MERGEFORMAT </w:instrText>
                          </w:r>
                          <w:r>
                            <w:rPr>
                              <w:rStyle w:val="13"/>
                              <w:rFonts w:hint="eastAsia"/>
                              <w:lang w:eastAsia="zh-CN"/>
                            </w:rPr>
                            <w:fldChar w:fldCharType="separate"/>
                          </w:r>
                          <w:r>
                            <w:rPr>
                              <w:rStyle w:val="13"/>
                              <w:rFonts w:hint="eastAsia"/>
                              <w:lang w:eastAsia="zh-CN"/>
                            </w:rPr>
                            <w:t>- 1 -</w:t>
                          </w:r>
                          <w:r>
                            <w:rPr>
                              <w:rStyle w:val="13"/>
                              <w:rFonts w:hint="eastAsia"/>
                              <w:lang w:eastAsia="zh-CN"/>
                            </w:rPr>
                            <w:fldChar w:fldCharType="end"/>
                          </w:r>
                          <w:r>
                            <w:rPr>
                              <w:rStyle w:val="13"/>
                              <w:rFonts w:hint="eastAsia"/>
                              <w:lang w:eastAsia="zh-CN"/>
                            </w:rPr>
                            <w:t xml:space="preserve"> 页 共 </w:t>
                          </w:r>
                          <w:r>
                            <w:rPr>
                              <w:rStyle w:val="13"/>
                              <w:rFonts w:hint="eastAsia"/>
                              <w:lang w:eastAsia="zh-CN"/>
                            </w:rPr>
                            <w:fldChar w:fldCharType="begin"/>
                          </w:r>
                          <w:r>
                            <w:rPr>
                              <w:rStyle w:val="13"/>
                              <w:rFonts w:hint="eastAsia"/>
                              <w:lang w:eastAsia="zh-CN"/>
                            </w:rPr>
                            <w:instrText xml:space="preserve"> NUMPAGES  \* MERGEFORMAT </w:instrText>
                          </w:r>
                          <w:r>
                            <w:rPr>
                              <w:rStyle w:val="13"/>
                              <w:rFonts w:hint="eastAsia"/>
                              <w:lang w:eastAsia="zh-CN"/>
                            </w:rPr>
                            <w:fldChar w:fldCharType="separate"/>
                          </w:r>
                          <w:r>
                            <w:rPr>
                              <w:rStyle w:val="13"/>
                              <w:rFonts w:hint="eastAsia"/>
                              <w:lang w:eastAsia="zh-CN"/>
                            </w:rPr>
                            <w:t>1</w:t>
                          </w:r>
                          <w:r>
                            <w:rPr>
                              <w:rStyle w:val="13"/>
                              <w:rFonts w:hint="eastAsia"/>
                              <w:lang w:eastAsia="zh-CN"/>
                            </w:rPr>
                            <w:fldChar w:fldCharType="end"/>
                          </w:r>
                          <w:r>
                            <w:rPr>
                              <w:rStyle w:val="13"/>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6"/>
                      <w:rPr>
                        <w:rStyle w:val="13"/>
                        <w:rFonts w:hint="eastAsia" w:eastAsiaTheme="minorEastAsia"/>
                        <w:lang w:eastAsia="zh-CN"/>
                      </w:rPr>
                    </w:pPr>
                    <w:r>
                      <w:rPr>
                        <w:rStyle w:val="13"/>
                        <w:rFonts w:hint="eastAsia"/>
                        <w:lang w:eastAsia="zh-CN"/>
                      </w:rPr>
                      <w:t xml:space="preserve">第 </w:t>
                    </w:r>
                    <w:r>
                      <w:rPr>
                        <w:rStyle w:val="13"/>
                        <w:rFonts w:hint="eastAsia"/>
                        <w:lang w:eastAsia="zh-CN"/>
                      </w:rPr>
                      <w:fldChar w:fldCharType="begin"/>
                    </w:r>
                    <w:r>
                      <w:rPr>
                        <w:rStyle w:val="13"/>
                        <w:rFonts w:hint="eastAsia"/>
                        <w:lang w:eastAsia="zh-CN"/>
                      </w:rPr>
                      <w:instrText xml:space="preserve"> PAGE  \* MERGEFORMAT </w:instrText>
                    </w:r>
                    <w:r>
                      <w:rPr>
                        <w:rStyle w:val="13"/>
                        <w:rFonts w:hint="eastAsia"/>
                        <w:lang w:eastAsia="zh-CN"/>
                      </w:rPr>
                      <w:fldChar w:fldCharType="separate"/>
                    </w:r>
                    <w:r>
                      <w:rPr>
                        <w:rStyle w:val="13"/>
                        <w:rFonts w:hint="eastAsia"/>
                        <w:lang w:eastAsia="zh-CN"/>
                      </w:rPr>
                      <w:t>- 1 -</w:t>
                    </w:r>
                    <w:r>
                      <w:rPr>
                        <w:rStyle w:val="13"/>
                        <w:rFonts w:hint="eastAsia"/>
                        <w:lang w:eastAsia="zh-CN"/>
                      </w:rPr>
                      <w:fldChar w:fldCharType="end"/>
                    </w:r>
                    <w:r>
                      <w:rPr>
                        <w:rStyle w:val="13"/>
                        <w:rFonts w:hint="eastAsia"/>
                        <w:lang w:eastAsia="zh-CN"/>
                      </w:rPr>
                      <w:t xml:space="preserve"> 页 共 </w:t>
                    </w:r>
                    <w:r>
                      <w:rPr>
                        <w:rStyle w:val="13"/>
                        <w:rFonts w:hint="eastAsia"/>
                        <w:lang w:eastAsia="zh-CN"/>
                      </w:rPr>
                      <w:fldChar w:fldCharType="begin"/>
                    </w:r>
                    <w:r>
                      <w:rPr>
                        <w:rStyle w:val="13"/>
                        <w:rFonts w:hint="eastAsia"/>
                        <w:lang w:eastAsia="zh-CN"/>
                      </w:rPr>
                      <w:instrText xml:space="preserve"> NUMPAGES  \* MERGEFORMAT </w:instrText>
                    </w:r>
                    <w:r>
                      <w:rPr>
                        <w:rStyle w:val="13"/>
                        <w:rFonts w:hint="eastAsia"/>
                        <w:lang w:eastAsia="zh-CN"/>
                      </w:rPr>
                      <w:fldChar w:fldCharType="separate"/>
                    </w:r>
                    <w:r>
                      <w:rPr>
                        <w:rStyle w:val="13"/>
                        <w:rFonts w:hint="eastAsia"/>
                        <w:lang w:eastAsia="zh-CN"/>
                      </w:rPr>
                      <w:t>1</w:t>
                    </w:r>
                    <w:r>
                      <w:rPr>
                        <w:rStyle w:val="13"/>
                        <w:rFonts w:hint="eastAsia"/>
                        <w:lang w:eastAsia="zh-CN"/>
                      </w:rPr>
                      <w:fldChar w:fldCharType="end"/>
                    </w:r>
                    <w:r>
                      <w:rPr>
                        <w:rStyle w:val="13"/>
                        <w:rFonts w:hint="eastAsia"/>
                        <w:lang w:eastAsia="zh-CN"/>
                      </w:rPr>
                      <w:t xml:space="preserve"> 页</w:t>
                    </w:r>
                  </w:p>
                </w:txbxContent>
              </v:textbox>
            </v:shape>
          </w:pict>
        </mc:Fallback>
      </mc:AlternateContent>
    </w:r>
    <w:r>
      <w:rPr>
        <w:rFonts w:hint="eastAsia"/>
        <w:sz w:val="24"/>
        <w:lang w:eastAsia="zh-CN"/>
      </w:rPr>
      <w:tab/>
    </w:r>
    <w:r>
      <w:rPr>
        <w:rFonts w:hint="eastAsia"/>
        <w:sz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Style w:val="13"/>
      </w:rPr>
    </w:pPr>
    <w:r>
      <w:rPr>
        <w:rStyle w:val="13"/>
      </w:rPr>
      <w:fldChar w:fldCharType="begin"/>
    </w:r>
    <w:r>
      <w:rPr>
        <w:rStyle w:val="13"/>
      </w:rPr>
      <w:instrText xml:space="preserve">PAGE  </w:instrText>
    </w:r>
    <w:r>
      <w:rPr>
        <w:rStyle w:val="13"/>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rPr>
        <w:rFonts w:hint="eastAsia" w:eastAsiaTheme="minorEastAsia"/>
        <w:lang w:eastAsia="zh-CN"/>
      </w:rPr>
    </w:pPr>
    <w:r>
      <w:rPr>
        <w:rFonts w:hint="eastAsia" w:eastAsiaTheme="minorEastAsia"/>
        <w:lang w:eastAsia="zh-CN"/>
      </w:rPr>
      <w:drawing>
        <wp:inline distT="0" distB="0" distL="114300" distR="114300">
          <wp:extent cx="5263515" cy="610870"/>
          <wp:effectExtent l="0" t="0" r="9525" b="0"/>
          <wp:docPr id="8" name="图片 8" descr="页眉-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页眉-01"/>
                  <pic:cNvPicPr>
                    <a:picLocks noChangeAspect="1"/>
                  </pic:cNvPicPr>
                </pic:nvPicPr>
                <pic:blipFill>
                  <a:blip r:embed="rId1"/>
                  <a:stretch>
                    <a:fillRect/>
                  </a:stretch>
                </pic:blipFill>
                <pic:spPr>
                  <a:xfrm>
                    <a:off x="0" y="0"/>
                    <a:ext cx="5263515" cy="61087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B24"/>
    <w:rsid w:val="003F1FA2"/>
    <w:rsid w:val="00846B24"/>
    <w:rsid w:val="03D34A8F"/>
    <w:rsid w:val="0A7A10EB"/>
    <w:rsid w:val="0B762FF5"/>
    <w:rsid w:val="0EB00677"/>
    <w:rsid w:val="0EE95402"/>
    <w:rsid w:val="119D2657"/>
    <w:rsid w:val="14761BF7"/>
    <w:rsid w:val="1C1A0AB9"/>
    <w:rsid w:val="1DE343C2"/>
    <w:rsid w:val="2215217C"/>
    <w:rsid w:val="226C4EAC"/>
    <w:rsid w:val="236C52F7"/>
    <w:rsid w:val="26FF2281"/>
    <w:rsid w:val="27D575E1"/>
    <w:rsid w:val="283B70ED"/>
    <w:rsid w:val="3105130C"/>
    <w:rsid w:val="33EB5444"/>
    <w:rsid w:val="369D26E0"/>
    <w:rsid w:val="390A475E"/>
    <w:rsid w:val="39662285"/>
    <w:rsid w:val="3BB34ED5"/>
    <w:rsid w:val="3ED7330E"/>
    <w:rsid w:val="42573743"/>
    <w:rsid w:val="4D4E0020"/>
    <w:rsid w:val="4F7A0FC0"/>
    <w:rsid w:val="52A30ED8"/>
    <w:rsid w:val="53420B16"/>
    <w:rsid w:val="58D417AD"/>
    <w:rsid w:val="59CA0478"/>
    <w:rsid w:val="5A5C63CB"/>
    <w:rsid w:val="5EBC0793"/>
    <w:rsid w:val="69405B03"/>
    <w:rsid w:val="69F9602B"/>
    <w:rsid w:val="6CB52A32"/>
    <w:rsid w:val="6F2B6C48"/>
    <w:rsid w:val="706E1C4F"/>
    <w:rsid w:val="76EF1C9F"/>
    <w:rsid w:val="798537D3"/>
    <w:rsid w:val="7A206DD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qFormat="1"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44"/>
      <w:sz w:val="27"/>
      <w:szCs w:val="27"/>
      <w:lang w:val="en-US" w:eastAsia="zh-CN" w:bidi="ar"/>
    </w:rPr>
  </w:style>
  <w:style w:type="paragraph" w:styleId="3">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semiHidden/>
    <w:unhideWhenUsed/>
    <w:qFormat/>
    <w:uiPriority w:val="9"/>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11">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5">
    <w:name w:val="Balloon Text"/>
    <w:basedOn w:val="1"/>
    <w:link w:val="24"/>
    <w:semiHidden/>
    <w:unhideWhenUsed/>
    <w:qFormat/>
    <w:uiPriority w:val="99"/>
    <w:rPr>
      <w:rFonts w:ascii="Heiti SC Light" w:eastAsia="Heiti SC Light"/>
      <w:sz w:val="18"/>
      <w:szCs w:val="18"/>
    </w:rPr>
  </w:style>
  <w:style w:type="paragraph" w:styleId="6">
    <w:name w:val="footer"/>
    <w:basedOn w:val="1"/>
    <w:link w:val="23"/>
    <w:unhideWhenUsed/>
    <w:qFormat/>
    <w:uiPriority w:val="99"/>
    <w:pPr>
      <w:tabs>
        <w:tab w:val="center" w:pos="4153"/>
        <w:tab w:val="right" w:pos="8306"/>
      </w:tabs>
      <w:snapToGrid w:val="0"/>
      <w:jc w:val="left"/>
    </w:pPr>
    <w:rPr>
      <w:sz w:val="18"/>
      <w:szCs w:val="18"/>
    </w:rPr>
  </w:style>
  <w:style w:type="paragraph" w:styleId="7">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Strong"/>
    <w:basedOn w:val="11"/>
    <w:qFormat/>
    <w:uiPriority w:val="22"/>
    <w:rPr>
      <w:b/>
    </w:rPr>
  </w:style>
  <w:style w:type="character" w:styleId="13">
    <w:name w:val="page number"/>
    <w:basedOn w:val="11"/>
    <w:semiHidden/>
    <w:unhideWhenUsed/>
    <w:qFormat/>
    <w:uiPriority w:val="99"/>
  </w:style>
  <w:style w:type="character" w:styleId="14">
    <w:name w:val="FollowedHyperlink"/>
    <w:basedOn w:val="11"/>
    <w:semiHidden/>
    <w:unhideWhenUsed/>
    <w:qFormat/>
    <w:uiPriority w:val="99"/>
    <w:rPr>
      <w:rFonts w:hint="eastAsia" w:ascii="微软雅黑" w:hAnsi="微软雅黑" w:eastAsia="微软雅黑" w:cs="微软雅黑"/>
      <w:color w:val="000000"/>
      <w:u w:val="none"/>
    </w:rPr>
  </w:style>
  <w:style w:type="character" w:styleId="15">
    <w:name w:val="Emphasis"/>
    <w:basedOn w:val="11"/>
    <w:qFormat/>
    <w:uiPriority w:val="20"/>
  </w:style>
  <w:style w:type="character" w:styleId="16">
    <w:name w:val="HTML Definition"/>
    <w:basedOn w:val="11"/>
    <w:semiHidden/>
    <w:unhideWhenUsed/>
    <w:uiPriority w:val="99"/>
  </w:style>
  <w:style w:type="character" w:styleId="17">
    <w:name w:val="HTML Acronym"/>
    <w:basedOn w:val="11"/>
    <w:semiHidden/>
    <w:unhideWhenUsed/>
    <w:qFormat/>
    <w:uiPriority w:val="99"/>
    <w:rPr>
      <w:bdr w:val="none" w:color="auto" w:sz="0" w:space="0"/>
    </w:rPr>
  </w:style>
  <w:style w:type="character" w:styleId="18">
    <w:name w:val="HTML Variable"/>
    <w:basedOn w:val="11"/>
    <w:semiHidden/>
    <w:unhideWhenUsed/>
    <w:uiPriority w:val="99"/>
  </w:style>
  <w:style w:type="character" w:styleId="19">
    <w:name w:val="Hyperlink"/>
    <w:basedOn w:val="11"/>
    <w:semiHidden/>
    <w:unhideWhenUsed/>
    <w:qFormat/>
    <w:uiPriority w:val="99"/>
    <w:rPr>
      <w:rFonts w:ascii="微软雅黑" w:hAnsi="微软雅黑" w:eastAsia="微软雅黑" w:cs="微软雅黑"/>
      <w:color w:val="000000"/>
      <w:u w:val="none"/>
    </w:rPr>
  </w:style>
  <w:style w:type="character" w:styleId="20">
    <w:name w:val="HTML Code"/>
    <w:basedOn w:val="11"/>
    <w:semiHidden/>
    <w:unhideWhenUsed/>
    <w:uiPriority w:val="99"/>
    <w:rPr>
      <w:rFonts w:ascii="Courier New" w:hAnsi="Courier New"/>
      <w:sz w:val="20"/>
    </w:rPr>
  </w:style>
  <w:style w:type="character" w:styleId="21">
    <w:name w:val="HTML Cite"/>
    <w:basedOn w:val="11"/>
    <w:semiHidden/>
    <w:unhideWhenUsed/>
    <w:uiPriority w:val="99"/>
    <w:rPr>
      <w:color w:val="BA2636"/>
      <w:u w:val="none"/>
    </w:rPr>
  </w:style>
  <w:style w:type="character" w:customStyle="1" w:styleId="22">
    <w:name w:val="页眉字符"/>
    <w:basedOn w:val="11"/>
    <w:link w:val="7"/>
    <w:qFormat/>
    <w:uiPriority w:val="99"/>
    <w:rPr>
      <w:sz w:val="18"/>
      <w:szCs w:val="18"/>
    </w:rPr>
  </w:style>
  <w:style w:type="character" w:customStyle="1" w:styleId="23">
    <w:name w:val="页脚字符"/>
    <w:basedOn w:val="11"/>
    <w:link w:val="6"/>
    <w:qFormat/>
    <w:uiPriority w:val="99"/>
    <w:rPr>
      <w:sz w:val="18"/>
      <w:szCs w:val="18"/>
    </w:rPr>
  </w:style>
  <w:style w:type="character" w:customStyle="1" w:styleId="24">
    <w:name w:val="批注框文本字符"/>
    <w:basedOn w:val="11"/>
    <w:link w:val="5"/>
    <w:semiHidden/>
    <w:qFormat/>
    <w:uiPriority w:val="99"/>
    <w:rPr>
      <w:rFonts w:ascii="Heiti SC Light" w:eastAsia="Heiti SC Light"/>
      <w:sz w:val="18"/>
      <w:szCs w:val="18"/>
    </w:rPr>
  </w:style>
  <w:style w:type="character" w:customStyle="1" w:styleId="25">
    <w:name w:val="job"/>
    <w:basedOn w:val="11"/>
    <w:qFormat/>
    <w:uiPriority w:val="0"/>
  </w:style>
  <w:style w:type="character" w:customStyle="1" w:styleId="26">
    <w:name w:val="job1"/>
    <w:basedOn w:val="11"/>
    <w:qFormat/>
    <w:uiPriority w:val="0"/>
  </w:style>
  <w:style w:type="character" w:customStyle="1" w:styleId="27">
    <w:name w:val="img_title"/>
    <w:basedOn w:val="11"/>
    <w:qFormat/>
    <w:uiPriority w:val="0"/>
    <w:rPr>
      <w:vanish/>
    </w:rPr>
  </w:style>
  <w:style w:type="character" w:customStyle="1" w:styleId="28">
    <w:name w:val="img_title1"/>
    <w:basedOn w:val="11"/>
    <w:qFormat/>
    <w:uiPriority w:val="0"/>
    <w:rPr>
      <w:vanish/>
    </w:rPr>
  </w:style>
  <w:style w:type="character" w:customStyle="1" w:styleId="29">
    <w:name w:val="img_title2"/>
    <w:basedOn w:val="11"/>
    <w:qFormat/>
    <w:uiPriority w:val="0"/>
    <w:rPr>
      <w:vanish/>
    </w:rPr>
  </w:style>
  <w:style w:type="character" w:customStyle="1" w:styleId="30">
    <w:name w:val="img_title3"/>
    <w:basedOn w:val="11"/>
    <w:qFormat/>
    <w:uiPriority w:val="0"/>
    <w:rPr>
      <w:vanish/>
    </w:rPr>
  </w:style>
  <w:style w:type="character" w:customStyle="1" w:styleId="31">
    <w:name w:val="num41"/>
    <w:basedOn w:val="11"/>
    <w:qFormat/>
    <w:uiPriority w:val="0"/>
  </w:style>
  <w:style w:type="character" w:customStyle="1" w:styleId="32">
    <w:name w:val="name"/>
    <w:basedOn w:val="11"/>
    <w:qFormat/>
    <w:uiPriority w:val="0"/>
    <w:rPr>
      <w:color w:val="695435"/>
      <w:sz w:val="24"/>
      <w:szCs w:val="24"/>
    </w:rPr>
  </w:style>
  <w:style w:type="character" w:customStyle="1" w:styleId="33">
    <w:name w:val="name1"/>
    <w:basedOn w:val="11"/>
    <w:qFormat/>
    <w:uiPriority w:val="0"/>
    <w:rPr>
      <w:color w:val="000000"/>
      <w:sz w:val="39"/>
      <w:szCs w:val="39"/>
    </w:rPr>
  </w:style>
  <w:style w:type="character" w:customStyle="1" w:styleId="34">
    <w:name w:val="name2"/>
    <w:basedOn w:val="11"/>
    <w:qFormat/>
    <w:uiPriority w:val="0"/>
    <w:rPr>
      <w:color w:val="444444"/>
      <w:sz w:val="21"/>
      <w:szCs w:val="21"/>
    </w:rPr>
  </w:style>
  <w:style w:type="character" w:customStyle="1" w:styleId="35">
    <w:name w:val="zw"/>
    <w:basedOn w:val="11"/>
    <w:qFormat/>
    <w:uiPriority w:val="0"/>
    <w:rPr>
      <w:color w:val="BD1E22"/>
      <w:sz w:val="22"/>
      <w:szCs w:val="22"/>
    </w:rPr>
  </w:style>
  <w:style w:type="character" w:customStyle="1" w:styleId="36">
    <w:name w:val="buvis"/>
    <w:basedOn w:val="11"/>
    <w:qFormat/>
    <w:uiPriority w:val="0"/>
    <w:rPr>
      <w:color w:val="999999"/>
    </w:rPr>
  </w:style>
  <w:style w:type="character" w:customStyle="1" w:styleId="37">
    <w:name w:val="buvis1"/>
    <w:basedOn w:val="11"/>
    <w:qFormat/>
    <w:uiPriority w:val="0"/>
    <w:rPr>
      <w:color w:val="CC0000"/>
    </w:rPr>
  </w:style>
  <w:style w:type="character" w:customStyle="1" w:styleId="38">
    <w:name w:val="over"/>
    <w:basedOn w:val="11"/>
    <w:qFormat/>
    <w:uiPriority w:val="0"/>
    <w:rPr>
      <w:color w:val="B60000"/>
    </w:rPr>
  </w:style>
  <w:style w:type="character" w:customStyle="1" w:styleId="39">
    <w:name w:val="over1"/>
    <w:basedOn w:val="11"/>
    <w:qFormat/>
    <w:uiPriority w:val="0"/>
    <w:rPr>
      <w:color w:val="999999"/>
    </w:rPr>
  </w:style>
  <w:style w:type="character" w:customStyle="1" w:styleId="40">
    <w:name w:val="over2"/>
    <w:basedOn w:val="11"/>
    <w:qFormat/>
    <w:uiPriority w:val="0"/>
    <w:rPr>
      <w:color w:val="B60000"/>
    </w:rPr>
  </w:style>
  <w:style w:type="character" w:customStyle="1" w:styleId="41">
    <w:name w:val="over3"/>
    <w:basedOn w:val="11"/>
    <w:qFormat/>
    <w:uiPriority w:val="0"/>
  </w:style>
  <w:style w:type="character" w:customStyle="1" w:styleId="42">
    <w:name w:val="starting"/>
    <w:basedOn w:val="11"/>
    <w:qFormat/>
    <w:uiPriority w:val="0"/>
    <w:rPr>
      <w:color w:val="339900"/>
    </w:rPr>
  </w:style>
  <w:style w:type="character" w:customStyle="1" w:styleId="43">
    <w:name w:val="starting1"/>
    <w:basedOn w:val="11"/>
    <w:qFormat/>
    <w:uiPriority w:val="0"/>
  </w:style>
  <w:style w:type="character" w:customStyle="1" w:styleId="44">
    <w:name w:val="starting2"/>
    <w:basedOn w:val="11"/>
    <w:qFormat/>
    <w:uiPriority w:val="0"/>
    <w:rPr>
      <w:color w:val="B60000"/>
    </w:rPr>
  </w:style>
  <w:style w:type="character" w:customStyle="1" w:styleId="45">
    <w:name w:val="starting3"/>
    <w:basedOn w:val="11"/>
    <w:qFormat/>
    <w:uiPriority w:val="0"/>
    <w:rPr>
      <w:color w:val="339900"/>
    </w:rPr>
  </w:style>
  <w:style w:type="character" w:customStyle="1" w:styleId="46">
    <w:name w:val="starting4"/>
    <w:basedOn w:val="11"/>
    <w:qFormat/>
    <w:uiPriority w:val="0"/>
  </w:style>
  <w:style w:type="character" w:customStyle="1" w:styleId="47">
    <w:name w:val="nostart"/>
    <w:basedOn w:val="11"/>
    <w:qFormat/>
    <w:uiPriority w:val="0"/>
    <w:rPr>
      <w:color w:val="FF0000"/>
    </w:rPr>
  </w:style>
  <w:style w:type="character" w:customStyle="1" w:styleId="48">
    <w:name w:val="nostart1"/>
    <w:basedOn w:val="11"/>
    <w:qFormat/>
    <w:uiPriority w:val="0"/>
    <w:rPr>
      <w:color w:val="B60000"/>
    </w:rPr>
  </w:style>
  <w:style w:type="character" w:customStyle="1" w:styleId="49">
    <w:name w:val="nostart2"/>
    <w:basedOn w:val="11"/>
    <w:qFormat/>
    <w:uiPriority w:val="0"/>
    <w:rPr>
      <w:color w:val="FF0000"/>
    </w:rPr>
  </w:style>
  <w:style w:type="character" w:customStyle="1" w:styleId="50">
    <w:name w:val="nostart3"/>
    <w:basedOn w:val="11"/>
    <w:qFormat/>
    <w:uiPriority w:val="0"/>
  </w:style>
  <w:style w:type="character" w:customStyle="1" w:styleId="51">
    <w:name w:val="p05"/>
    <w:basedOn w:val="11"/>
    <w:qFormat/>
    <w:uiPriority w:val="0"/>
  </w:style>
  <w:style w:type="character" w:customStyle="1" w:styleId="52">
    <w:name w:val="txt20"/>
    <w:basedOn w:val="11"/>
    <w:qFormat/>
    <w:uiPriority w:val="0"/>
  </w:style>
  <w:style w:type="character" w:customStyle="1" w:styleId="53">
    <w:name w:val="txt21"/>
    <w:basedOn w:val="11"/>
    <w:qFormat/>
    <w:uiPriority w:val="0"/>
    <w:rPr>
      <w:color w:val="C0C0C0"/>
    </w:rPr>
  </w:style>
  <w:style w:type="character" w:customStyle="1" w:styleId="54">
    <w:name w:val="red"/>
    <w:basedOn w:val="11"/>
    <w:qFormat/>
    <w:uiPriority w:val="0"/>
    <w:rPr>
      <w:rFonts w:hint="default" w:ascii="Arial" w:hAnsi="Arial" w:cs="Arial"/>
      <w:color w:val="E50000"/>
    </w:rPr>
  </w:style>
  <w:style w:type="character" w:customStyle="1" w:styleId="55">
    <w:name w:val="msg-box32"/>
    <w:basedOn w:val="11"/>
    <w:qFormat/>
    <w:uiPriority w:val="0"/>
  </w:style>
  <w:style w:type="character" w:customStyle="1" w:styleId="56">
    <w:name w:val="msg-box33"/>
    <w:basedOn w:val="11"/>
    <w:qFormat/>
    <w:uiPriority w:val="0"/>
  </w:style>
  <w:style w:type="character" w:customStyle="1" w:styleId="57">
    <w:name w:val="msg-box34"/>
    <w:basedOn w:val="11"/>
    <w:qFormat/>
    <w:uiPriority w:val="0"/>
  </w:style>
  <w:style w:type="character" w:customStyle="1" w:styleId="58">
    <w:name w:val="msg-box35"/>
    <w:basedOn w:val="11"/>
    <w:qFormat/>
    <w:uiPriority w:val="0"/>
  </w:style>
  <w:style w:type="character" w:customStyle="1" w:styleId="59">
    <w:name w:val="tit11"/>
    <w:basedOn w:val="11"/>
    <w:qFormat/>
    <w:uiPriority w:val="0"/>
    <w:rPr>
      <w:color w:val="B60000"/>
    </w:rPr>
  </w:style>
  <w:style w:type="character" w:customStyle="1" w:styleId="60">
    <w:name w:val="tit12"/>
    <w:basedOn w:val="11"/>
    <w:qFormat/>
    <w:uiPriority w:val="0"/>
    <w:rPr>
      <w:color w:val="FFFFFF"/>
    </w:rPr>
  </w:style>
  <w:style w:type="character" w:customStyle="1" w:styleId="61">
    <w:name w:val="tit13"/>
    <w:basedOn w:val="11"/>
    <w:qFormat/>
    <w:uiPriority w:val="0"/>
    <w:rPr>
      <w:color w:val="B60000"/>
    </w:rPr>
  </w:style>
  <w:style w:type="character" w:customStyle="1" w:styleId="62">
    <w:name w:val="tit14"/>
    <w:basedOn w:val="11"/>
    <w:qFormat/>
    <w:uiPriority w:val="0"/>
    <w:rPr>
      <w:b/>
      <w:color w:val="B60000"/>
    </w:rPr>
  </w:style>
  <w:style w:type="character" w:customStyle="1" w:styleId="63">
    <w:name w:val="tit15"/>
    <w:basedOn w:val="11"/>
    <w:qFormat/>
    <w:uiPriority w:val="0"/>
    <w:rPr>
      <w:color w:val="B60000"/>
    </w:rPr>
  </w:style>
  <w:style w:type="character" w:customStyle="1" w:styleId="64">
    <w:name w:val="tit16"/>
    <w:basedOn w:val="11"/>
    <w:qFormat/>
    <w:uiPriority w:val="0"/>
    <w:rPr>
      <w:color w:val="B60000"/>
      <w:sz w:val="27"/>
      <w:szCs w:val="27"/>
      <w:bdr w:val="single" w:color="DFCEB8" w:sz="6" w:space="0"/>
      <w:shd w:val="clear" w:fill="FFFFFF"/>
    </w:rPr>
  </w:style>
  <w:style w:type="character" w:customStyle="1" w:styleId="65">
    <w:name w:val="tit17"/>
    <w:basedOn w:val="11"/>
    <w:qFormat/>
    <w:uiPriority w:val="0"/>
    <w:rPr>
      <w:color w:val="04A06C"/>
    </w:rPr>
  </w:style>
  <w:style w:type="character" w:customStyle="1" w:styleId="66">
    <w:name w:val="jg"/>
    <w:basedOn w:val="11"/>
    <w:qFormat/>
    <w:uiPriority w:val="0"/>
  </w:style>
  <w:style w:type="character" w:customStyle="1" w:styleId="67">
    <w:name w:val="datetime"/>
    <w:basedOn w:val="11"/>
    <w:qFormat/>
    <w:uiPriority w:val="0"/>
    <w:rPr>
      <w:rFonts w:hint="default" w:ascii="Arial" w:hAnsi="Arial" w:cs="Arial"/>
      <w:color w:val="999999"/>
      <w:sz w:val="21"/>
      <w:szCs w:val="21"/>
    </w:rPr>
  </w:style>
  <w:style w:type="character" w:customStyle="1" w:styleId="68">
    <w:name w:val="img2"/>
    <w:basedOn w:val="11"/>
    <w:qFormat/>
    <w:uiPriority w:val="0"/>
  </w:style>
  <w:style w:type="character" w:customStyle="1" w:styleId="69">
    <w:name w:val="num210"/>
    <w:basedOn w:val="11"/>
    <w:qFormat/>
    <w:uiPriority w:val="0"/>
  </w:style>
  <w:style w:type="character" w:customStyle="1" w:styleId="70">
    <w:name w:val="num51"/>
    <w:basedOn w:val="11"/>
    <w:qFormat/>
    <w:uiPriority w:val="0"/>
  </w:style>
  <w:style w:type="character" w:customStyle="1" w:styleId="71">
    <w:name w:val="num61"/>
    <w:basedOn w:val="11"/>
    <w:qFormat/>
    <w:uiPriority w:val="0"/>
  </w:style>
  <w:style w:type="character" w:customStyle="1" w:styleId="72">
    <w:name w:val="num31"/>
    <w:basedOn w:val="11"/>
    <w:qFormat/>
    <w:uiPriority w:val="0"/>
  </w:style>
  <w:style w:type="character" w:customStyle="1" w:styleId="73">
    <w:name w:val="num81"/>
    <w:basedOn w:val="11"/>
    <w:qFormat/>
    <w:uiPriority w:val="0"/>
  </w:style>
  <w:style w:type="character" w:customStyle="1" w:styleId="74">
    <w:name w:val="num71"/>
    <w:basedOn w:val="11"/>
    <w:qFormat/>
    <w:uiPriority w:val="0"/>
  </w:style>
  <w:style w:type="character" w:customStyle="1" w:styleId="75">
    <w:name w:val="l1"/>
    <w:basedOn w:val="11"/>
    <w:qFormat/>
    <w:uiPriority w:val="0"/>
    <w:rPr>
      <w:color w:val="999999"/>
    </w:rPr>
  </w:style>
  <w:style w:type="character" w:customStyle="1" w:styleId="76">
    <w:name w:val="l3"/>
    <w:basedOn w:val="11"/>
    <w:qFormat/>
    <w:uiPriority w:val="0"/>
    <w:rPr>
      <w:color w:val="999999"/>
    </w:rPr>
  </w:style>
  <w:style w:type="character" w:customStyle="1" w:styleId="77">
    <w:name w:val="l21"/>
    <w:basedOn w:val="11"/>
    <w:qFormat/>
    <w:uiPriority w:val="0"/>
    <w:rPr>
      <w:color w:val="999999"/>
    </w:rPr>
  </w:style>
  <w:style w:type="character" w:customStyle="1" w:styleId="78">
    <w:name w:val="l41"/>
    <w:basedOn w:val="11"/>
    <w:qFormat/>
    <w:uiPriority w:val="0"/>
    <w:rPr>
      <w:color w:val="999999"/>
    </w:rPr>
  </w:style>
  <w:style w:type="character" w:customStyle="1" w:styleId="79">
    <w:name w:val="l5"/>
    <w:basedOn w:val="11"/>
    <w:uiPriority w:val="0"/>
    <w:rPr>
      <w:color w:val="999999"/>
    </w:rPr>
  </w:style>
  <w:style w:type="character" w:customStyle="1" w:styleId="80">
    <w:name w:val="l6"/>
    <w:basedOn w:val="11"/>
    <w:qFormat/>
    <w:uiPriority w:val="0"/>
    <w:rPr>
      <w:color w:val="999999"/>
    </w:rPr>
  </w:style>
  <w:style w:type="character" w:customStyle="1" w:styleId="81">
    <w:name w:val="l7"/>
    <w:basedOn w:val="11"/>
    <w:qFormat/>
    <w:uiPriority w:val="0"/>
    <w:rPr>
      <w:color w:val="999999"/>
    </w:rPr>
  </w:style>
  <w:style w:type="character" w:customStyle="1" w:styleId="82">
    <w:name w:val="unit"/>
    <w:basedOn w:val="11"/>
    <w:qFormat/>
    <w:uiPriority w:val="0"/>
    <w:rPr>
      <w:color w:val="999999"/>
    </w:rPr>
  </w:style>
  <w:style w:type="character" w:customStyle="1" w:styleId="83">
    <w:name w:val="shixiao"/>
    <w:basedOn w:val="11"/>
    <w:qFormat/>
    <w:uiPriority w:val="0"/>
  </w:style>
  <w:style w:type="character" w:customStyle="1" w:styleId="84">
    <w:name w:val="c1"/>
    <w:basedOn w:val="11"/>
    <w:qFormat/>
    <w:uiPriority w:val="0"/>
  </w:style>
  <w:style w:type="character" w:customStyle="1" w:styleId="85">
    <w:name w:val="c2"/>
    <w:basedOn w:val="11"/>
    <w:qFormat/>
    <w:uiPriority w:val="0"/>
  </w:style>
  <w:style w:type="character" w:customStyle="1" w:styleId="86">
    <w:name w:val="c3"/>
    <w:basedOn w:val="11"/>
    <w:qFormat/>
    <w:uiPriority w:val="0"/>
  </w:style>
  <w:style w:type="character" w:customStyle="1" w:styleId="87">
    <w:name w:val="zs"/>
    <w:basedOn w:val="11"/>
    <w:qFormat/>
    <w:uiPriority w:val="0"/>
    <w:rPr>
      <w:color w:val="8D744B"/>
      <w:sz w:val="18"/>
      <w:szCs w:val="18"/>
    </w:rPr>
  </w:style>
  <w:style w:type="character" w:customStyle="1" w:styleId="88">
    <w:name w:val="mesg-myd"/>
    <w:basedOn w:val="11"/>
    <w:qFormat/>
    <w:uiPriority w:val="0"/>
    <w:rPr>
      <w:color w:val="EE0000"/>
    </w:rPr>
  </w:style>
  <w:style w:type="character" w:customStyle="1" w:styleId="89">
    <w:name w:val="num8"/>
    <w:basedOn w:val="11"/>
    <w:qFormat/>
    <w:uiPriority w:val="0"/>
  </w:style>
  <w:style w:type="character" w:customStyle="1" w:styleId="90">
    <w:name w:val="txt3"/>
    <w:basedOn w:val="11"/>
    <w:qFormat/>
    <w:uiPriority w:val="0"/>
  </w:style>
  <w:style w:type="character" w:customStyle="1" w:styleId="91">
    <w:name w:val="txt4"/>
    <w:basedOn w:val="11"/>
    <w:qFormat/>
    <w:uiPriority w:val="0"/>
    <w:rPr>
      <w:color w:val="C0C0C0"/>
    </w:rPr>
  </w:style>
  <w:style w:type="character" w:customStyle="1" w:styleId="92">
    <w:name w:val="red2"/>
    <w:basedOn w:val="11"/>
    <w:qFormat/>
    <w:uiPriority w:val="0"/>
    <w:rPr>
      <w:rFonts w:hint="default" w:ascii="Arial" w:hAnsi="Arial" w:cs="Arial"/>
      <w:color w:val="E50000"/>
    </w:rPr>
  </w:style>
  <w:style w:type="character" w:customStyle="1" w:styleId="93">
    <w:name w:val="img_title10"/>
    <w:basedOn w:val="11"/>
    <w:qFormat/>
    <w:uiPriority w:val="0"/>
    <w:rPr>
      <w:vanish/>
    </w:rPr>
  </w:style>
  <w:style w:type="character" w:customStyle="1" w:styleId="94">
    <w:name w:val="img_title11"/>
    <w:basedOn w:val="11"/>
    <w:qFormat/>
    <w:uiPriority w:val="0"/>
    <w:rPr>
      <w:vanish/>
    </w:rPr>
  </w:style>
  <w:style w:type="character" w:customStyle="1" w:styleId="95">
    <w:name w:val="img_title12"/>
    <w:basedOn w:val="11"/>
    <w:qFormat/>
    <w:uiPriority w:val="0"/>
    <w:rPr>
      <w:vanish/>
    </w:rPr>
  </w:style>
  <w:style w:type="character" w:customStyle="1" w:styleId="96">
    <w:name w:val="img_title13"/>
    <w:basedOn w:val="11"/>
    <w:qFormat/>
    <w:uiPriority w:val="0"/>
    <w:rPr>
      <w:vanish/>
    </w:rPr>
  </w:style>
  <w:style w:type="character" w:customStyle="1" w:styleId="97">
    <w:name w:val="img3"/>
    <w:basedOn w:val="11"/>
    <w:qFormat/>
    <w:uiPriority w:val="0"/>
  </w:style>
  <w:style w:type="character" w:customStyle="1" w:styleId="98">
    <w:name w:val="l2"/>
    <w:basedOn w:val="11"/>
    <w:qFormat/>
    <w:uiPriority w:val="0"/>
    <w:rPr>
      <w:color w:val="999999"/>
    </w:rPr>
  </w:style>
  <w:style w:type="character" w:customStyle="1" w:styleId="99">
    <w:name w:val="l4"/>
    <w:basedOn w:val="11"/>
    <w:qFormat/>
    <w:uiPriority w:val="0"/>
    <w:rPr>
      <w:color w:val="999999"/>
    </w:rPr>
  </w:style>
  <w:style w:type="character" w:customStyle="1" w:styleId="100">
    <w:name w:val="name3"/>
    <w:basedOn w:val="11"/>
    <w:qFormat/>
    <w:uiPriority w:val="0"/>
    <w:rPr>
      <w:color w:val="695435"/>
      <w:sz w:val="24"/>
      <w:szCs w:val="24"/>
    </w:rPr>
  </w:style>
  <w:style w:type="character" w:customStyle="1" w:styleId="101">
    <w:name w:val="bds_nopic"/>
    <w:basedOn w:val="11"/>
    <w:uiPriority w:val="0"/>
  </w:style>
  <w:style w:type="character" w:customStyle="1" w:styleId="102">
    <w:name w:val="bds_nopic1"/>
    <w:basedOn w:val="11"/>
    <w:uiPriority w:val="0"/>
  </w:style>
  <w:style w:type="character" w:customStyle="1" w:styleId="103">
    <w:name w:val="bds_nopic2"/>
    <w:basedOn w:val="11"/>
    <w:uiPriority w:val="0"/>
  </w:style>
  <w:style w:type="character" w:customStyle="1" w:styleId="104">
    <w:name w:val="bds_more2"/>
    <w:basedOn w:val="11"/>
    <w:uiPriority w:val="0"/>
    <w:rPr>
      <w:rFonts w:hint="eastAsia" w:ascii="宋体" w:hAnsi="宋体" w:eastAsia="宋体" w:cs="宋体"/>
      <w:bdr w:val="none" w:color="auto" w:sz="0" w:space="0"/>
    </w:rPr>
  </w:style>
  <w:style w:type="character" w:customStyle="1" w:styleId="105">
    <w:name w:val="bds_more3"/>
    <w:basedOn w:val="11"/>
    <w:uiPriority w:val="0"/>
    <w:rPr>
      <w:bdr w:val="none" w:color="auto" w:sz="0" w:space="0"/>
    </w:rPr>
  </w:style>
  <w:style w:type="character" w:customStyle="1" w:styleId="106">
    <w:name w:val="bds_more4"/>
    <w:basedOn w:val="11"/>
    <w:uiPriority w:val="0"/>
    <w:rPr>
      <w:bdr w:val="none" w:color="auto" w:sz="0" w:space="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红缨教育</Company>
  <Pages>1</Pages>
  <Words>0</Words>
  <Characters>0</Characters>
  <Lines>0</Lines>
  <Paragraphs>0</Paragraphs>
  <TotalTime>9</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2018-12-06T10:43:00Z</dcterms:created>
  <dc:creator>红缨教育</dc:creator>
  <cp:lastModifiedBy>鲍琪〈( ^.^)ノ Kate</cp:lastModifiedBy>
  <cp:lastPrinted>2019-02-15T02:35:00Z</cp:lastPrinted>
  <dcterms:modified xsi:type="dcterms:W3CDTF">2019-06-20T08:50:12Z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